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河海大学网络远程复试考场规则</w:t>
      </w:r>
    </w:p>
    <w:p>
      <w:pPr>
        <w:spacing w:line="580" w:lineRule="exact"/>
        <w:jc w:val="center"/>
        <w:rPr>
          <w:rFonts w:eastAsia="方正小标宋简体"/>
          <w:sz w:val="36"/>
          <w:szCs w:val="36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二、考生凭本人有效居民身份证等证件信息，按规定的时间，登录相应系统或网络地址参加考试。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三、考生应提前调试设置好硬件设备，提前熟悉考试软件操作，考前主动配合进行</w:t>
      </w:r>
      <w:r>
        <w:rPr>
          <w:rFonts w:eastAsia="仿宋_GB2312"/>
          <w:bCs/>
          <w:spacing w:val="15"/>
          <w:kern w:val="0"/>
          <w:sz w:val="32"/>
          <w:szCs w:val="32"/>
        </w:rPr>
        <w:t>“</w:t>
      </w:r>
      <w:r>
        <w:rPr>
          <w:rFonts w:hint="eastAsia" w:eastAsia="仿宋_GB2312"/>
          <w:bCs/>
          <w:spacing w:val="15"/>
          <w:kern w:val="0"/>
          <w:sz w:val="32"/>
          <w:szCs w:val="32"/>
        </w:rPr>
        <w:t>人脸识别</w:t>
      </w:r>
      <w:r>
        <w:rPr>
          <w:rFonts w:eastAsia="仿宋_GB2312"/>
          <w:bCs/>
          <w:spacing w:val="15"/>
          <w:kern w:val="0"/>
          <w:sz w:val="32"/>
          <w:szCs w:val="32"/>
        </w:rPr>
        <w:t>”</w:t>
      </w:r>
      <w:r>
        <w:rPr>
          <w:rFonts w:hint="eastAsia" w:eastAsia="仿宋_GB2312"/>
          <w:bCs/>
          <w:spacing w:val="15"/>
          <w:kern w:val="0"/>
          <w:sz w:val="32"/>
          <w:szCs w:val="32"/>
        </w:rPr>
        <w:t>身份验证核查、报考资格审查、网络复试环境安全检查等。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四、网络远程复试开始前，听从考试工作人员安排有序候场，考试结束后有序离场。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五、网络远程复试过程中，考生应尽力保持考试过程顺畅，须将双手放置在复试小组可视范围内，不遮挡、不拍照、不录音录像、不吸烟，不喧哗、不求助他人、不发表与复试内容无关的言论。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六、考生不得将考试内容告知他人，不得记录和传播考试过程的音视频等信息。</w:t>
      </w:r>
    </w:p>
    <w:p>
      <w:pPr>
        <w:tabs>
          <w:tab w:val="left" w:pos="2340"/>
        </w:tabs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p>
      <w:pPr>
        <w:rPr>
          <w:rFonts w:ascii="黑体" w:hAnsi="黑体" w:eastAsia="黑体"/>
          <w:sz w:val="32"/>
        </w:rPr>
      </w:pPr>
      <w:bookmarkStart w:id="0" w:name="_GoBack"/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2</w:t>
      </w:r>
    </w:p>
    <w:p>
      <w:pPr>
        <w:spacing w:after="156" w:afterLines="50" w:line="360" w:lineRule="auto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河海大学网络远程复试诚信承诺书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hint="eastAsia" w:eastAsia="仿宋_GB2312"/>
          <w:spacing w:val="15"/>
          <w:kern w:val="0"/>
          <w:sz w:val="32"/>
          <w:szCs w:val="32"/>
        </w:rPr>
        <w:t>我是参加河海大学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>
        <w:rPr>
          <w:rFonts w:hint="eastAsia" w:eastAsia="仿宋_GB2312"/>
          <w:spacing w:val="15"/>
          <w:kern w:val="0"/>
          <w:sz w:val="32"/>
          <w:szCs w:val="32"/>
        </w:rPr>
        <w:t>1年推荐免试研究生复试的考生，我已认真阅读《河海大学2021年接收推荐免试研究生（含直博生）简章》、《河海大学2021年接收推荐免试研究生（含直博生）工作办法》</w:t>
      </w:r>
      <w:r>
        <w:rPr>
          <w:rFonts w:hint="eastAsia" w:eastAsia="仿宋_GB2312"/>
          <w:spacing w:val="15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spacing w:val="15"/>
          <w:kern w:val="0"/>
          <w:sz w:val="32"/>
          <w:szCs w:val="32"/>
        </w:rPr>
        <w:t>《河海大学网络远程复试考场规则》等有关规定，我认可网络远程复试的形式，为维护此次考试的严肃性和公平性，确保考试的顺利进行，郑重承诺以下事项：</w:t>
      </w:r>
    </w:p>
    <w:p>
      <w:pPr>
        <w:spacing w:line="500" w:lineRule="exact"/>
        <w:ind w:firstLine="703" w:firstLineChars="200"/>
        <w:rPr>
          <w:rFonts w:ascii="仿宋_GB2312" w:hAnsi="仿宋_GB2312" w:eastAsia="仿宋_GB2312" w:cs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hint="eastAsia" w:ascii="仿宋_GB2312" w:hAnsi="仿宋_GB2312" w:eastAsia="仿宋_GB2312" w:cs="仿宋_GB2312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</w:t>
      </w:r>
      <w:r>
        <w:rPr>
          <w:rFonts w:hint="eastAsia" w:ascii="仿宋_GB2312" w:hAnsi="仿宋_GB2312" w:eastAsia="仿宋_GB2312" w:cs="仿宋_GB2312"/>
          <w:b/>
          <w:spacing w:val="15"/>
          <w:kern w:val="0"/>
          <w:sz w:val="32"/>
          <w:szCs w:val="32"/>
          <w:u w:val="single"/>
          <w:lang w:bidi="ar"/>
        </w:rPr>
        <w:t>信息误填、</w:t>
      </w:r>
      <w:bookmarkEnd w:id="0"/>
      <w:r>
        <w:rPr>
          <w:rFonts w:hint="eastAsia" w:ascii="仿宋_GB2312" w:hAnsi="仿宋_GB2312" w:eastAsia="仿宋_GB2312" w:cs="仿宋_GB2312"/>
          <w:b/>
          <w:spacing w:val="15"/>
          <w:kern w:val="0"/>
          <w:sz w:val="32"/>
          <w:szCs w:val="32"/>
          <w:u w:val="single"/>
          <w:lang w:bidi="ar"/>
        </w:rPr>
        <w:t>错填，导致不能复试、录取、以及入学后不能进行学籍注册的，遗留问题由考生本人负责。对弄虚作假者，将按照《普通高等学校招生违规行为处理暂行办法》严肃处理。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hint="eastAsia" w:eastAsia="仿宋_GB2312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hint="eastAsia" w:eastAsia="仿宋_GB2312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hint="eastAsia" w:eastAsia="仿宋_GB2312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eastAsia="仿宋_GB2312"/>
          <w:spacing w:val="15"/>
          <w:kern w:val="0"/>
          <w:sz w:val="32"/>
          <w:szCs w:val="32"/>
        </w:rPr>
        <w:t>河海大学</w:t>
      </w:r>
      <w:r>
        <w:rPr>
          <w:rFonts w:hint="eastAsia" w:eastAsia="仿宋_GB2312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</w:p>
    <w:p>
      <w:pPr>
        <w:spacing w:before="156" w:beforeLines="50"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hint="eastAsia" w:eastAsia="仿宋_GB2312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2020</w:t>
      </w:r>
      <w:r>
        <w:rPr>
          <w:rFonts w:hint="eastAsia"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hint="eastAsia"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hint="eastAsia" w:eastAsia="仿宋_GB2312"/>
          <w:sz w:val="30"/>
          <w:szCs w:val="30"/>
        </w:rPr>
        <w:t>日</w:t>
      </w:r>
    </w:p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3</w:t>
      </w:r>
    </w:p>
    <w:p>
      <w:pPr>
        <w:widowControl/>
        <w:spacing w:before="0" w:beforeAutospacing="0" w:after="0" w:afterAutospacing="0" w:line="372" w:lineRule="atLeast"/>
        <w:ind w:left="0" w:right="0" w:firstLine="38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  <w:t>河海大学接收2021年推免生网络远程复试指南</w:t>
      </w:r>
    </w:p>
    <w:p>
      <w:pPr>
        <w:spacing w:line="64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一、模拟测试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学院（部、系）将组织相关考生登录面试平台进行线上设备检测和模拟面试。具体时间将由学院（部、系）通知各位考生，请务必保持联系畅通。请考生提前下载附件《河海大学网络远程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试平台考生操作说明》，认真学习，熟悉程序。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系统：考生需在模拟开始前使用主设备（考虑到手机屏幕小、来电阻断等问题，原则要求使用电脑）通过谷歌浏览器登录面试平台点击“设备检测”按钮进行设备检测，提示设备检测通过（即摄像头画面正常、麦克风收音正常、扬声器放音正常）后等待测试；如在设备检测环节提示不通过，请及时调试或更换设备再次尝试，直至检测通过。主系统网址：</w:t>
      </w:r>
      <w:r>
        <w:rPr>
          <w:rFonts w:hint="eastAsia" w:ascii="Times New Roman" w:hAnsi="Times New Roman" w:eastAsia="仿宋_GB2312"/>
          <w:sz w:val="32"/>
          <w:szCs w:val="22"/>
        </w:rPr>
        <w:fldChar w:fldCharType="begin"/>
      </w:r>
      <w:r>
        <w:rPr>
          <w:rFonts w:ascii="Times New Roman" w:hAnsi="Times New Roman" w:eastAsia="仿宋_GB2312"/>
          <w:sz w:val="32"/>
          <w:szCs w:val="22"/>
        </w:rPr>
        <w:instrText xml:space="preserve"> HYPERLINK "https://www.yjszsms.com/school/10294" </w:instrText>
      </w:r>
      <w:r>
        <w:rPr>
          <w:rFonts w:hint="eastAsia" w:ascii="Times New Roman" w:hAnsi="Times New Roman" w:eastAsia="仿宋_GB2312"/>
          <w:sz w:val="32"/>
          <w:szCs w:val="2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https://www.yjszsms.com/school/10294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（注意界面切换，选择模拟测试入口进入）。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登录账号：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河海大学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推免预报名系统的报名号，密码：考生身份证号码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后6位。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2.副系统：我校拟采用腾讯会议软件作为副系统。请考生提前在副设备（电脑或手机）上下载安装并熟悉相关功能与操作，（下载地址：</w:t>
      </w:r>
      <w:r>
        <w:rPr>
          <w:rFonts w:ascii="Times New Roman" w:hAnsi="Times New Roman" w:eastAsia="仿宋_GB2312"/>
          <w:sz w:val="32"/>
          <w:szCs w:val="22"/>
        </w:rPr>
        <w:fldChar w:fldCharType="begin"/>
      </w:r>
      <w:r>
        <w:rPr>
          <w:rFonts w:ascii="Times New Roman" w:hAnsi="Times New Roman" w:eastAsia="仿宋_GB2312"/>
          <w:sz w:val="32"/>
          <w:szCs w:val="22"/>
        </w:rPr>
        <w:instrText xml:space="preserve"> HYPERLINK "https://meeting.tencent.com/" </w:instrText>
      </w:r>
      <w:r>
        <w:rPr>
          <w:rFonts w:ascii="Times New Roman" w:hAnsi="Times New Roman" w:eastAsia="仿宋_GB2312"/>
          <w:sz w:val="32"/>
          <w:szCs w:val="2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https://meeting.tencent.com/</w:t>
      </w:r>
      <w:r>
        <w:rPr>
          <w:rFonts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）副系统测试按照学院（部、系）通知安排进行。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模拟测试将采取排队咨询组织方式，各学院（部、系）将组织老师与考生连线，帮助考生体验面试场景，告知考生面试相关技术和环境要求，但不负责对学校招生政策进行咨询和解读。每个考生模拟测试时间约3分钟。如考生登录后前方有排队，请耐心等待。</w:t>
      </w:r>
    </w:p>
    <w:p>
      <w:pPr>
        <w:spacing w:line="64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二、网络远程复试要求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1.复试设备及环境要求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为保证网络远程复试顺利进行，请考生提前准备好参加网络远程复试所需设备及复试环境。</w:t>
      </w:r>
    </w:p>
    <w:p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考生需要在封闭安静、光线良好的房间独立进行复试，不得选择网吧、餐厅、室外或其他嘈杂的场所。复试期间，可视范围内不得放置学校和学院（部、系）要求以外的物品，除考生本人外，复试全程不得有其他人员进入或逗留房间，不得有考生之外的人员发出声音。考生务必关闭与复试无关的电子设备。</w:t>
      </w:r>
    </w:p>
    <w:p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（2）设备配置基础要求：电脑1台和手机1部。如果电脑本身配置的摄像头、麦克风、音箱等效果较好，可直接使用，否则需要另外配备。电脑操作系统建议为windows 8及以上版本或苹果OS X系统，需安装最新版本的谷歌浏览器（下载地址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24"/>
        </w:rPr>
        <w:t>https://www.google.cn/intl/zh-CN/chrome/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）。复试过程需关闭一切非必需软件、网页等，保证复试全程无弹窗，杜绝复试必需外的一切操作。</w:t>
      </w:r>
    </w:p>
    <w:p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（3）具备良好稳定的网络，建议有线网络、Wi-Fi、4G/5G中至少准备2种。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（4）考试期间请务必保证设备电量充足，运行良好，网络连接正常。手机话费充足，确保复试期间手机联系通畅。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2.设备摆放要求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设备必须正向面对考生，复试全程开启，摄像头正对考生。考生须按照要求调整视频画面：正面免冠面对摄像头，视线不能离开屏幕，复试过程中，头肩部及双手应始终处于视频画面正中间，确保全程在视频录像范围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副设备摆放于考生侧后方适当位置（与考生后背面成45°角），能够全程拍摄考生本人和主设备电脑屏幕，复试全程开启，保持静音状态。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3．个人仪表要求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复试过程中，面试平台将采集考生图像信息，并进行身份识别审核。要求考生复试时不能过度修饰仪容，不得佩戴耳机、墨镜、帽子、头饰、口罩等，头发不得遮挡面部，必须保证视频中面部图像清晰。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4.突发情况处理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复试过程中，需确保手机联系畅通。若发生考生端中途断线等意外情况，复试小组工作人员将在第一时间电话联络考生。如在考生所在专业复试组复试结束前仍然联系不上，视为自动放弃复试资格。</w:t>
      </w:r>
    </w:p>
    <w:p>
      <w:pPr>
        <w:spacing w:line="640" w:lineRule="exact"/>
        <w:ind w:firstLine="643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三、注意事项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1.请考生复试时准备好本人有效居民身份证，以及学院（部、系）要求的其他物品（仅限学院（部、系）要求的物品）。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2.复试未结束前，未经同意，考生不得擅自离场。因考生个人原因无法在规定时间参加复试，经工作人员短信或电话提醒后，仍然未进场，则视为自动放弃资格，后果由考生个人承担。</w:t>
      </w:r>
    </w:p>
    <w:p>
      <w:pPr>
        <w:spacing w:line="64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四、违规处理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属于国家级考试，按照研究生招生考试相关保密管理规定，任何人员和机构（学校授权除外）不得对复试过程录音录像、拍照、截屏或者网络直播，不得传播试题等复试内容，否则将依据相关规定追究相关人员责任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对在复试过程中有违规行为的考生，一经查实，即按照《国家教育考试违规处理办法》《普通高等学校招生违规行为处理暂行办法》等规定严肃处理，取消录取资格，记入《考生考试诚信档案》。</w:t>
      </w:r>
    </w:p>
    <w:p>
      <w:pPr>
        <w:widowControl/>
        <w:spacing w:line="580" w:lineRule="exact"/>
        <w:jc w:val="left"/>
        <w:rPr>
          <w:rFonts w:hint="eastAsia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68"/>
    <w:rsid w:val="00014CFF"/>
    <w:rsid w:val="00027A80"/>
    <w:rsid w:val="0005546A"/>
    <w:rsid w:val="001330C9"/>
    <w:rsid w:val="001511F6"/>
    <w:rsid w:val="001549FD"/>
    <w:rsid w:val="001D6020"/>
    <w:rsid w:val="001E24A0"/>
    <w:rsid w:val="001E3D24"/>
    <w:rsid w:val="001E753E"/>
    <w:rsid w:val="002758F3"/>
    <w:rsid w:val="0027794E"/>
    <w:rsid w:val="00285161"/>
    <w:rsid w:val="002A796B"/>
    <w:rsid w:val="002C2F39"/>
    <w:rsid w:val="002D51A8"/>
    <w:rsid w:val="002D55D8"/>
    <w:rsid w:val="002E5663"/>
    <w:rsid w:val="002F0369"/>
    <w:rsid w:val="00315BF8"/>
    <w:rsid w:val="003609C8"/>
    <w:rsid w:val="003F7D96"/>
    <w:rsid w:val="00493061"/>
    <w:rsid w:val="00502D84"/>
    <w:rsid w:val="00504C59"/>
    <w:rsid w:val="0050678C"/>
    <w:rsid w:val="005259FF"/>
    <w:rsid w:val="006121F6"/>
    <w:rsid w:val="00625E79"/>
    <w:rsid w:val="00644B1F"/>
    <w:rsid w:val="00655A8B"/>
    <w:rsid w:val="006E7562"/>
    <w:rsid w:val="007816DF"/>
    <w:rsid w:val="0079562B"/>
    <w:rsid w:val="007C58F0"/>
    <w:rsid w:val="007D5C41"/>
    <w:rsid w:val="0080460D"/>
    <w:rsid w:val="00811379"/>
    <w:rsid w:val="00850A2B"/>
    <w:rsid w:val="0085595F"/>
    <w:rsid w:val="008B4B55"/>
    <w:rsid w:val="008B6669"/>
    <w:rsid w:val="00A741ED"/>
    <w:rsid w:val="00A84B22"/>
    <w:rsid w:val="00A8506E"/>
    <w:rsid w:val="00B41FA6"/>
    <w:rsid w:val="00B460D5"/>
    <w:rsid w:val="00C57414"/>
    <w:rsid w:val="00C76958"/>
    <w:rsid w:val="00CA4E82"/>
    <w:rsid w:val="00CD52E4"/>
    <w:rsid w:val="00D02F9C"/>
    <w:rsid w:val="00D14FF7"/>
    <w:rsid w:val="00D250E3"/>
    <w:rsid w:val="00DE5168"/>
    <w:rsid w:val="00E1185D"/>
    <w:rsid w:val="00E202C5"/>
    <w:rsid w:val="00E70C1F"/>
    <w:rsid w:val="00EC4622"/>
    <w:rsid w:val="00F53EC5"/>
    <w:rsid w:val="00FC31F3"/>
    <w:rsid w:val="00FE4D9D"/>
    <w:rsid w:val="036828BE"/>
    <w:rsid w:val="03992357"/>
    <w:rsid w:val="08F41554"/>
    <w:rsid w:val="32206365"/>
    <w:rsid w:val="3EBA29C4"/>
    <w:rsid w:val="4BD633AB"/>
    <w:rsid w:val="4F6B6F5A"/>
    <w:rsid w:val="507618A5"/>
    <w:rsid w:val="587500F3"/>
    <w:rsid w:val="5A441465"/>
    <w:rsid w:val="5EB102D5"/>
    <w:rsid w:val="60F74F10"/>
    <w:rsid w:val="6EBA45E3"/>
    <w:rsid w:val="779D655F"/>
    <w:rsid w:val="7ED5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440" w:lineRule="exact"/>
      <w:ind w:firstLine="461" w:firstLineChars="192"/>
    </w:pPr>
    <w:rPr>
      <w:rFonts w:ascii="宋体" w:hAnsi="宋体"/>
      <w:sz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hAnsi="ˎ̥"/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正文文本缩进 字符"/>
    <w:basedOn w:val="8"/>
    <w:link w:val="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0">
    <w:name w:val="页眉 字符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8A8252-1F6B-40D0-88F0-6E8F620472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379</Words>
  <Characters>2166</Characters>
  <Lines>18</Lines>
  <Paragraphs>5</Paragraphs>
  <TotalTime>2</TotalTime>
  <ScaleCrop>false</ScaleCrop>
  <LinksUpToDate>false</LinksUpToDate>
  <CharactersWithSpaces>2540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2019-09-17T06:25:00Z</dcterms:created>
  <dc:creator>王森林</dc:creator>
  <cp:lastModifiedBy>Administrator</cp:lastModifiedBy>
  <dcterms:modified xsi:type="dcterms:W3CDTF">2020-09-28T03:01:16Z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